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0699A" w14:textId="77777777" w:rsidR="008F2F27" w:rsidRDefault="007501EB" w:rsidP="00811519">
      <w:pPr>
        <w:spacing w:line="6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关于举办2024年大学生信息素养大赛</w:t>
      </w:r>
    </w:p>
    <w:p w14:paraId="531028F6" w14:textId="1E244F92" w:rsidR="008F2F27" w:rsidRDefault="009A4314" w:rsidP="00811519">
      <w:pPr>
        <w:spacing w:line="6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安徽赛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  <w:lang w:eastAsia="zh"/>
        </w:rPr>
        <w:t>区比赛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的通知</w:t>
      </w:r>
    </w:p>
    <w:p w14:paraId="2E00546A" w14:textId="77777777" w:rsidR="008F2F27" w:rsidRDefault="008F2F27" w:rsidP="00811519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DB32153" w14:textId="77777777" w:rsidR="008F2F27" w:rsidRDefault="007501EB" w:rsidP="00811519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各本科高校图书馆：</w:t>
      </w:r>
    </w:p>
    <w:p w14:paraId="3C125D8C" w14:textId="264B1093" w:rsidR="008F2F27" w:rsidRDefault="007501EB" w:rsidP="00811519">
      <w:pPr>
        <w:spacing w:line="60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为加快推进教育强国、科技强国、人才强国建设，深入推进高等教育高质量发展，提高大学生创新精神和实践能力，根据《关于举办2024年大学生信息素养大赛的通知》</w:t>
      </w:r>
      <w:r>
        <w:rPr>
          <w:rFonts w:ascii="仿宋" w:eastAsia="仿宋" w:hAnsi="仿宋" w:cs="仿宋" w:hint="eastAsia"/>
          <w:sz w:val="32"/>
          <w:szCs w:val="32"/>
          <w:lang w:eastAsia="zh"/>
        </w:rPr>
        <w:t>精神</w:t>
      </w:r>
      <w:r>
        <w:rPr>
          <w:rFonts w:ascii="仿宋" w:eastAsia="仿宋" w:hAnsi="仿宋" w:cs="仿宋" w:hint="eastAsia"/>
          <w:sz w:val="32"/>
          <w:szCs w:val="32"/>
        </w:rPr>
        <w:t>，</w:t>
      </w:r>
      <w:r w:rsidR="009A4314">
        <w:rPr>
          <w:rFonts w:ascii="仿宋" w:eastAsia="仿宋" w:hAnsi="仿宋" w:cs="仿宋" w:hint="eastAsia"/>
          <w:sz w:val="32"/>
          <w:szCs w:val="32"/>
        </w:rPr>
        <w:t>大赛组委会</w:t>
      </w:r>
      <w:r w:rsidR="00EC72BC">
        <w:rPr>
          <w:rFonts w:ascii="仿宋" w:eastAsia="仿宋" w:hAnsi="仿宋" w:cs="仿宋" w:hint="eastAsia"/>
          <w:sz w:val="32"/>
          <w:szCs w:val="32"/>
        </w:rPr>
        <w:t>和安徽省高校数字图书馆</w:t>
      </w:r>
      <w:r w:rsidR="009A4314">
        <w:rPr>
          <w:rFonts w:ascii="仿宋" w:eastAsia="仿宋" w:hAnsi="仿宋" w:cs="仿宋" w:hint="eastAsia"/>
          <w:sz w:val="32"/>
          <w:szCs w:val="32"/>
        </w:rPr>
        <w:t>定于</w:t>
      </w:r>
      <w:r>
        <w:rPr>
          <w:rFonts w:ascii="仿宋" w:eastAsia="仿宋" w:hAnsi="仿宋" w:cs="仿宋" w:hint="eastAsia"/>
          <w:sz w:val="32"/>
          <w:szCs w:val="32"/>
        </w:rPr>
        <w:t>2024年</w:t>
      </w:r>
      <w:r w:rsidR="009A4314">
        <w:rPr>
          <w:rFonts w:ascii="仿宋" w:eastAsia="仿宋" w:hAnsi="仿宋" w:cs="仿宋" w:hint="eastAsia"/>
          <w:sz w:val="32"/>
          <w:szCs w:val="32"/>
        </w:rPr>
        <w:t>9</w:t>
      </w:r>
      <w:r>
        <w:rPr>
          <w:rFonts w:ascii="仿宋" w:eastAsia="仿宋" w:hAnsi="仿宋" w:cs="仿宋" w:hint="eastAsia"/>
          <w:sz w:val="32"/>
          <w:szCs w:val="32"/>
        </w:rPr>
        <w:t>-11月举办</w:t>
      </w:r>
      <w:r w:rsidRPr="00F66910">
        <w:rPr>
          <w:rFonts w:ascii="仿宋" w:eastAsia="仿宋" w:hAnsi="仿宋" w:cs="仿宋" w:hint="eastAsia"/>
          <w:sz w:val="32"/>
          <w:szCs w:val="32"/>
        </w:rPr>
        <w:t>“</w:t>
      </w:r>
      <w:r w:rsidRPr="00DF33DD">
        <w:rPr>
          <w:rFonts w:ascii="仿宋" w:eastAsia="仿宋" w:hAnsi="仿宋" w:cs="仿宋" w:hint="eastAsia"/>
          <w:sz w:val="32"/>
          <w:szCs w:val="32"/>
        </w:rPr>
        <w:t>2024年大学生信息素养大赛</w:t>
      </w:r>
      <w:r w:rsidR="009A4314" w:rsidRPr="00DF33DD">
        <w:rPr>
          <w:rFonts w:ascii="仿宋" w:eastAsia="仿宋" w:hAnsi="仿宋" w:cs="仿宋" w:hint="eastAsia"/>
          <w:sz w:val="32"/>
          <w:szCs w:val="32"/>
        </w:rPr>
        <w:t>安徽</w:t>
      </w:r>
      <w:r w:rsidRPr="00DF33DD">
        <w:rPr>
          <w:rFonts w:ascii="仿宋" w:eastAsia="仿宋" w:hAnsi="仿宋" w:cs="仿宋"/>
          <w:sz w:val="32"/>
          <w:szCs w:val="32"/>
        </w:rPr>
        <w:t>赛区比赛</w:t>
      </w:r>
      <w:r w:rsidRPr="00DF33DD">
        <w:rPr>
          <w:rFonts w:ascii="仿宋" w:eastAsia="仿宋" w:hAnsi="仿宋" w:cs="仿宋" w:hint="eastAsia"/>
          <w:sz w:val="32"/>
          <w:szCs w:val="32"/>
        </w:rPr>
        <w:t>”，</w:t>
      </w:r>
      <w:r>
        <w:rPr>
          <w:rFonts w:ascii="仿宋" w:eastAsia="仿宋" w:hAnsi="仿宋" w:cs="仿宋" w:hint="eastAsia"/>
          <w:sz w:val="32"/>
          <w:szCs w:val="32"/>
        </w:rPr>
        <w:t>协力打造多层次、高水平信息素养竞赛平台，提升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数智时代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大学生的信息素养和创新能力。现将相关事项通知如下：</w:t>
      </w:r>
    </w:p>
    <w:p w14:paraId="279B8905" w14:textId="77777777" w:rsidR="008F2F27" w:rsidRDefault="007501EB" w:rsidP="00811519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pacing w:line="600" w:lineRule="exact"/>
        <w:ind w:firstLine="0"/>
        <w:textAlignment w:val="baseline"/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  <w:t>比赛名称</w:t>
      </w:r>
    </w:p>
    <w:p w14:paraId="14E45165" w14:textId="11EEBD77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200" w:firstLine="640"/>
        <w:textAlignment w:val="baseline"/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2024年大学生信息素养大赛</w:t>
      </w:r>
      <w:r w:rsidR="00EC72BC"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安徽</w:t>
      </w: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赛区比赛</w:t>
      </w:r>
    </w:p>
    <w:p w14:paraId="16135B99" w14:textId="77777777" w:rsidR="008F2F27" w:rsidRDefault="007501EB" w:rsidP="00811519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pacing w:line="600" w:lineRule="exact"/>
        <w:ind w:firstLine="0"/>
        <w:textAlignment w:val="baseline"/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  <w:t>赛事组织</w:t>
      </w:r>
    </w:p>
    <w:p w14:paraId="7FADB021" w14:textId="265FB544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9"/>
        <w:textAlignment w:val="baseline"/>
        <w:rPr>
          <w:rFonts w:ascii="仿宋" w:eastAsia="仿宋" w:hAnsi="仿宋" w:cs="仿宋" w:hint="eastAsia"/>
          <w:snapToGrid w:val="0"/>
          <w:spacing w:val="-2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spacing w:val="-2"/>
          <w:kern w:val="0"/>
          <w:sz w:val="32"/>
          <w:szCs w:val="32"/>
        </w:rPr>
        <w:t>主办单位：</w:t>
      </w:r>
      <w:r w:rsidR="00EC72BC">
        <w:rPr>
          <w:rFonts w:ascii="仿宋" w:eastAsia="仿宋" w:hAnsi="仿宋" w:cs="仿宋" w:hint="eastAsia"/>
          <w:sz w:val="32"/>
          <w:szCs w:val="32"/>
        </w:rPr>
        <w:t>安徽省</w:t>
      </w:r>
      <w:r w:rsidR="00DA3CC0">
        <w:rPr>
          <w:rFonts w:ascii="仿宋" w:eastAsia="仿宋" w:hAnsi="仿宋" w:cs="仿宋" w:hint="eastAsia"/>
          <w:sz w:val="32"/>
          <w:szCs w:val="32"/>
        </w:rPr>
        <w:t>高等学校</w:t>
      </w:r>
      <w:r w:rsidR="00EC72BC">
        <w:rPr>
          <w:rFonts w:ascii="仿宋" w:eastAsia="仿宋" w:hAnsi="仿宋" w:cs="仿宋" w:hint="eastAsia"/>
          <w:sz w:val="32"/>
          <w:szCs w:val="32"/>
        </w:rPr>
        <w:t>数字图书馆</w:t>
      </w:r>
    </w:p>
    <w:p w14:paraId="454AE0FE" w14:textId="68FAD3C8" w:rsidR="008F2F27" w:rsidRDefault="00EC72BC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696" w:firstLine="2199"/>
        <w:textAlignment w:val="baseline"/>
        <w:rPr>
          <w:rFonts w:ascii="仿宋" w:eastAsia="仿宋" w:hAnsi="仿宋" w:cs="仿宋" w:hint="eastAsia"/>
          <w:snapToGrid w:val="0"/>
          <w:spacing w:val="-2"/>
          <w:kern w:val="0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snapToGrid w:val="0"/>
          <w:spacing w:val="-2"/>
          <w:kern w:val="0"/>
          <w:sz w:val="32"/>
          <w:szCs w:val="32"/>
        </w:rPr>
        <w:lastRenderedPageBreak/>
        <w:t>慕课西部</w:t>
      </w:r>
      <w:proofErr w:type="gramEnd"/>
      <w:r>
        <w:rPr>
          <w:rFonts w:ascii="仿宋" w:eastAsia="仿宋" w:hAnsi="仿宋" w:cs="仿宋" w:hint="eastAsia"/>
          <w:snapToGrid w:val="0"/>
          <w:spacing w:val="-2"/>
          <w:kern w:val="0"/>
          <w:sz w:val="32"/>
          <w:szCs w:val="32"/>
        </w:rPr>
        <w:t>行安徽四川工作组</w:t>
      </w:r>
    </w:p>
    <w:p w14:paraId="5F1791B5" w14:textId="77777777" w:rsidR="00EB081C" w:rsidRPr="007F2372" w:rsidRDefault="00EB081C" w:rsidP="00EB081C">
      <w:pPr>
        <w:widowControl/>
        <w:kinsoku w:val="0"/>
        <w:autoSpaceDE w:val="0"/>
        <w:autoSpaceDN w:val="0"/>
        <w:adjustRightInd w:val="0"/>
        <w:spacing w:line="600" w:lineRule="exact"/>
        <w:ind w:leftChars="250" w:left="600"/>
        <w:textAlignment w:val="baseline"/>
        <w:rPr>
          <w:rFonts w:ascii="仿宋" w:eastAsia="仿宋" w:hAnsi="仿宋" w:cs="仿宋" w:hint="eastAsia"/>
          <w:snapToGrid w:val="0"/>
          <w:spacing w:val="-2"/>
          <w:kern w:val="0"/>
          <w:sz w:val="32"/>
          <w:szCs w:val="32"/>
        </w:rPr>
      </w:pPr>
      <w:r w:rsidRPr="007F2372">
        <w:rPr>
          <w:rFonts w:ascii="仿宋" w:eastAsia="仿宋" w:hAnsi="仿宋" w:cs="仿宋" w:hint="eastAsia"/>
          <w:snapToGrid w:val="0"/>
          <w:spacing w:val="-2"/>
          <w:kern w:val="0"/>
          <w:sz w:val="32"/>
          <w:szCs w:val="32"/>
        </w:rPr>
        <w:t>承办单位：中国科学技术大学图书馆</w:t>
      </w:r>
    </w:p>
    <w:p w14:paraId="253E5535" w14:textId="100DDCE3" w:rsidR="008F2F27" w:rsidRPr="00EB081C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 w:rsidRPr="00EB081C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协办单位：北京智信数图科技有限公司</w:t>
      </w:r>
    </w:p>
    <w:p w14:paraId="3056013C" w14:textId="77777777" w:rsidR="008F2F27" w:rsidRDefault="007501EB" w:rsidP="00811519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pacing w:line="600" w:lineRule="exact"/>
        <w:ind w:firstLine="0"/>
        <w:textAlignment w:val="baseline"/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  <w:t>比赛赛制</w:t>
      </w:r>
    </w:p>
    <w:p w14:paraId="6E7A2F77" w14:textId="77777777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200" w:firstLine="624"/>
        <w:textAlignment w:val="baseline"/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</w:pPr>
      <w:r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  <w:t>（一）赛段</w:t>
      </w:r>
    </w:p>
    <w:p w14:paraId="1F5772C8" w14:textId="3BB7F02F" w:rsidR="00811519" w:rsidRDefault="00102AD3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200" w:firstLine="624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比赛共分为</w:t>
      </w:r>
      <w:r w:rsidRPr="006169DE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校级选拔赛、省赛</w:t>
      </w:r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两个赛段，方式如下：</w:t>
      </w:r>
    </w:p>
    <w:p w14:paraId="0846AD7A" w14:textId="68F0F8CE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200" w:firstLine="624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1.校级选拔赛：学生以个人形式参赛，所有参赛者基于同一网络平台答题。考察学生信息素养知识储备和学习探究能力。</w:t>
      </w:r>
    </w:p>
    <w:p w14:paraId="1A79DCAB" w14:textId="77777777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200" w:firstLine="624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2.省赛：以团队形式（3人）参赛，包含淘汰赛和决赛两个比赛环节。考察学生团队合作意识、自主学习能力、基于信息创造性解决问题的能力及临场应变能力。</w:t>
      </w:r>
    </w:p>
    <w:p w14:paraId="50133A34" w14:textId="77777777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200" w:firstLine="624"/>
        <w:textAlignment w:val="baseline"/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</w:pPr>
      <w:r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  <w:t>（二）赛道</w:t>
      </w:r>
    </w:p>
    <w:p w14:paraId="0CACAB92" w14:textId="4A5C9B8C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200" w:firstLine="624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比赛面</w:t>
      </w: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向</w:t>
      </w:r>
      <w:r w:rsidR="00405125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全省</w:t>
      </w: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在</w:t>
      </w:r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校大学生，设置</w:t>
      </w:r>
      <w:r w:rsidRPr="000D46DB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本科生</w:t>
      </w:r>
      <w:r w:rsidR="000D46DB" w:rsidRPr="000D46DB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、</w:t>
      </w:r>
      <w:r w:rsidRPr="000D46DB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研究生</w:t>
      </w:r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（</w:t>
      </w:r>
      <w:proofErr w:type="gramStart"/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含硕博</w:t>
      </w:r>
      <w:proofErr w:type="gramEnd"/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研究生）两个赛道。</w:t>
      </w:r>
    </w:p>
    <w:p w14:paraId="573EA8E0" w14:textId="6B63F79F" w:rsidR="008F2F27" w:rsidRDefault="007501EB" w:rsidP="00811519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pacing w:line="600" w:lineRule="exact"/>
        <w:ind w:firstLine="0"/>
        <w:textAlignment w:val="baseline"/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  <w:t>时间安排</w:t>
      </w:r>
    </w:p>
    <w:p w14:paraId="19E172FE" w14:textId="1E9CC792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</w:pPr>
      <w:r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  <w:lastRenderedPageBreak/>
        <w:t>（一）报名</w:t>
      </w:r>
    </w:p>
    <w:p w14:paraId="581D6062" w14:textId="3C5FDC14" w:rsidR="008F2F27" w:rsidRDefault="007501EB" w:rsidP="00C50A43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4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 w:rsidRPr="00D44065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学生报名</w:t>
      </w:r>
      <w:r w:rsidRPr="001A0BA6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：</w:t>
      </w:r>
      <w:r w:rsidR="001A0BA6" w:rsidRPr="001A0BA6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截止到</w:t>
      </w:r>
      <w:r w:rsidRPr="001A0BA6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9月19日</w:t>
      </w:r>
    </w:p>
    <w:p w14:paraId="7A078336" w14:textId="6706FABE" w:rsidR="008F2F27" w:rsidRPr="007F2372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 w:rsidRPr="00405125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各</w:t>
      </w: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校自行组织学生</w:t>
      </w:r>
      <w:r w:rsidR="00821EA2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，通过以下方式</w:t>
      </w:r>
      <w:r w:rsidR="000002DE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之一</w:t>
      </w: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完成报名注册</w:t>
      </w:r>
      <w:r w:rsidR="00634BFD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：</w:t>
      </w:r>
    </w:p>
    <w:p w14:paraId="0D41B93D" w14:textId="5596AC30" w:rsidR="008F2F27" w:rsidRPr="00405125" w:rsidRDefault="00231B4D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·</w:t>
      </w:r>
      <w:r w:rsidR="00821EA2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大赛</w:t>
      </w: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平</w:t>
      </w:r>
      <w:r w:rsidRPr="00405125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台链接：</w:t>
      </w:r>
      <w:hyperlink r:id="rId9" w:tgtFrame="_blank" w:history="1">
        <w:r w:rsidRPr="00405125">
          <w:rPr>
            <w:rStyle w:val="af1"/>
            <w:rFonts w:ascii="仿宋" w:eastAsia="仿宋" w:hAnsi="仿宋" w:cs="仿宋" w:hint="eastAsia"/>
            <w:snapToGrid w:val="0"/>
            <w:spacing w:val="-4"/>
            <w:kern w:val="0"/>
            <w:sz w:val="32"/>
            <w:szCs w:val="32"/>
          </w:rPr>
          <w:t>https://csc.xxsuyang.com</w:t>
        </w:r>
      </w:hyperlink>
    </w:p>
    <w:p w14:paraId="2D6C0E23" w14:textId="32B5CB34" w:rsidR="008F2F27" w:rsidRDefault="00231B4D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 w:rsidRPr="00405125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·</w:t>
      </w:r>
      <w:r w:rsidR="001A0BA6" w:rsidRPr="00405125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平台</w:t>
      </w:r>
      <w:r w:rsidRPr="00405125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二维码</w:t>
      </w:r>
      <w:r w:rsidR="001A0BA6" w:rsidRPr="00405125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：</w:t>
      </w:r>
    </w:p>
    <w:p w14:paraId="61110826" w14:textId="50FE70D5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27"/>
        <w:textAlignment w:val="baseline"/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</w:pPr>
      <w:r>
        <w:rPr>
          <w:rFonts w:ascii="仿宋" w:eastAsia="仿宋" w:hAnsi="仿宋" w:cs="仿宋" w:hint="eastAsia"/>
          <w:noProof/>
          <w:snapToGrid w:val="0"/>
          <w:spacing w:val="-4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24E2528" wp14:editId="4FFFCAB5">
            <wp:simplePos x="0" y="0"/>
            <wp:positionH relativeFrom="column">
              <wp:posOffset>1915160</wp:posOffset>
            </wp:positionH>
            <wp:positionV relativeFrom="paragraph">
              <wp:posOffset>233045</wp:posOffset>
            </wp:positionV>
            <wp:extent cx="1562100" cy="156210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  <w:t>（二）培训：9月14日-10月22日</w:t>
      </w:r>
    </w:p>
    <w:p w14:paraId="6572961C" w14:textId="4F5F1854" w:rsidR="008F2F27" w:rsidRDefault="00D03E77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大赛由北京智信数图科技有限公司提供竞赛平台和技术支持。在大赛每个阶段，组委会将组织指导老师进行统一的赛前培训，指导学生科学备赛、参赛。</w:t>
      </w:r>
    </w:p>
    <w:p w14:paraId="77F5971F" w14:textId="77777777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</w:pPr>
      <w:r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  <w:t>（三）校级选拔赛</w:t>
      </w:r>
    </w:p>
    <w:p w14:paraId="23B37022" w14:textId="6619C154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lastRenderedPageBreak/>
        <w:t>学生个人参赛：</w:t>
      </w:r>
      <w:r w:rsidRPr="008817C1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9月21、22日</w:t>
      </w:r>
    </w:p>
    <w:p w14:paraId="35E1832C" w14:textId="77777777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由高校自行组织参赛学生登录大赛平台进入竞赛答题界面，在指定时间通过竞赛系统随机抽题完成答题。</w:t>
      </w:r>
    </w:p>
    <w:p w14:paraId="5A6AD39C" w14:textId="58C8B5DA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</w:pPr>
      <w:r>
        <w:rPr>
          <w:rFonts w:ascii="楷体" w:eastAsia="楷体" w:hAnsi="楷体" w:cs="楷体" w:hint="eastAsia"/>
          <w:snapToGrid w:val="0"/>
          <w:spacing w:val="-4"/>
          <w:kern w:val="0"/>
          <w:sz w:val="32"/>
          <w:szCs w:val="32"/>
        </w:rPr>
        <w:t>（四）省赛</w:t>
      </w:r>
    </w:p>
    <w:p w14:paraId="6A7F01C2" w14:textId="0CEE13FE" w:rsidR="000D46DB" w:rsidRPr="007F2372" w:rsidRDefault="000D46DB" w:rsidP="004E7DBE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 w:rsidRPr="00405125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1.省赛队伍组队和报名：</w:t>
      </w:r>
      <w:r w:rsidRPr="00405125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9月29日-1</w:t>
      </w:r>
      <w:r w:rsidRPr="007F2372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0月13日</w:t>
      </w: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。</w:t>
      </w:r>
      <w:r w:rsidR="004E7DBE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根据各高校参赛数量和</w:t>
      </w:r>
      <w:proofErr w:type="gramStart"/>
      <w:r w:rsidR="004E7DBE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校赛</w:t>
      </w:r>
      <w:proofErr w:type="gramEnd"/>
      <w:r w:rsidR="004E7DBE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成绩确定各校</w:t>
      </w:r>
      <w:proofErr w:type="gramStart"/>
      <w:r w:rsidR="004E7DBE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晋级省</w:t>
      </w:r>
      <w:proofErr w:type="gramEnd"/>
      <w:r w:rsidR="004E7DBE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赛的队伍名额。各高校根据晋级队伍名额，</w:t>
      </w: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自行</w:t>
      </w:r>
      <w:r w:rsidR="004E7DBE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推荐组织赛队参与省赛</w:t>
      </w: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。</w:t>
      </w:r>
    </w:p>
    <w:p w14:paraId="4F44FA9C" w14:textId="7DAEFFCC" w:rsidR="008F2F27" w:rsidRPr="007F2372" w:rsidRDefault="000D46D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</w:pP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2.</w:t>
      </w:r>
      <w:r w:rsidR="00405125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省赛于</w:t>
      </w:r>
      <w:r w:rsidR="00405125" w:rsidRPr="007F2372">
        <w:rPr>
          <w:rFonts w:ascii="仿宋" w:eastAsia="仿宋" w:hAnsi="仿宋" w:cs="仿宋" w:hint="eastAsia"/>
          <w:b/>
          <w:bCs/>
          <w:snapToGrid w:val="0"/>
          <w:spacing w:val="-4"/>
          <w:kern w:val="0"/>
          <w:sz w:val="32"/>
          <w:szCs w:val="32"/>
        </w:rPr>
        <w:t>10月14日-11月19日</w:t>
      </w:r>
      <w:r w:rsidR="00405125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期间进行。</w:t>
      </w: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根据《关于举办2024年大学生信息素养大赛的通知》</w:t>
      </w:r>
      <w:proofErr w:type="gramStart"/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制定</w:t>
      </w:r>
      <w:r w:rsidR="007714AE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省</w:t>
      </w:r>
      <w:proofErr w:type="gramEnd"/>
      <w:r w:rsidR="007714AE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赛</w:t>
      </w: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赛制</w:t>
      </w:r>
      <w:r w:rsidR="007714AE"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，</w:t>
      </w:r>
      <w:r w:rsidRPr="007F2372"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另行通知。</w:t>
      </w:r>
    </w:p>
    <w:p w14:paraId="052948C3" w14:textId="7A7EFC15" w:rsidR="00BF3864" w:rsidRPr="003C370E" w:rsidRDefault="00BF3864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196" w:firstLine="612"/>
        <w:textAlignment w:val="baseline"/>
        <w:rPr>
          <w:rFonts w:ascii="仿宋" w:eastAsia="仿宋" w:hAnsi="仿宋" w:cs="仿宋" w:hint="eastAsia"/>
          <w:snapToGrid w:val="0"/>
          <w:color w:val="FF0000"/>
          <w:spacing w:val="-4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spacing w:val="-4"/>
          <w:kern w:val="0"/>
          <w:sz w:val="32"/>
          <w:szCs w:val="32"/>
        </w:rPr>
        <w:t>从省赛一等奖队伍中再选拔优胜团队进入全国联赛。</w:t>
      </w:r>
    </w:p>
    <w:p w14:paraId="244F24F1" w14:textId="77777777" w:rsidR="008F2F27" w:rsidRDefault="007501EB" w:rsidP="00811519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pacing w:line="600" w:lineRule="exact"/>
        <w:ind w:firstLine="0"/>
        <w:textAlignment w:val="baseline"/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  <w:t>参赛资格</w:t>
      </w:r>
    </w:p>
    <w:p w14:paraId="0B48E51B" w14:textId="7554EEE3" w:rsidR="008F2F27" w:rsidRDefault="007501EB" w:rsidP="00811519">
      <w:pPr>
        <w:widowControl/>
        <w:numPr>
          <w:ilvl w:val="0"/>
          <w:numId w:val="2"/>
        </w:numPr>
        <w:kinsoku w:val="0"/>
        <w:autoSpaceDE w:val="0"/>
        <w:autoSpaceDN w:val="0"/>
        <w:adjustRightInd w:val="0"/>
        <w:spacing w:line="600" w:lineRule="exact"/>
        <w:textAlignment w:val="baseline"/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参赛院校为教育部批准成立的院校（包含民办院校），参赛学生为竞赛期间全日制在籍在校本科</w:t>
      </w: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  <w:lang w:eastAsia="zh"/>
        </w:rPr>
        <w:t>生</w:t>
      </w: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、硕博研究生。</w:t>
      </w:r>
    </w:p>
    <w:p w14:paraId="0689EF17" w14:textId="77777777" w:rsidR="008F2F27" w:rsidRDefault="007501EB" w:rsidP="00811519">
      <w:pPr>
        <w:widowControl/>
        <w:numPr>
          <w:ilvl w:val="0"/>
          <w:numId w:val="2"/>
        </w:numPr>
        <w:kinsoku w:val="0"/>
        <w:autoSpaceDE w:val="0"/>
        <w:autoSpaceDN w:val="0"/>
        <w:adjustRightInd w:val="0"/>
        <w:spacing w:line="600" w:lineRule="exact"/>
        <w:textAlignment w:val="baseline"/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晋级省</w:t>
      </w:r>
      <w:proofErr w:type="gramEnd"/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赛的每支队伍指导教师不得超过2人</w:t>
      </w: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  <w:lang w:eastAsia="zh"/>
        </w:rPr>
        <w:t>。</w:t>
      </w:r>
    </w:p>
    <w:p w14:paraId="74A5F442" w14:textId="77777777" w:rsidR="008F2F27" w:rsidRDefault="007501EB" w:rsidP="00811519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pacing w:line="600" w:lineRule="exact"/>
        <w:ind w:firstLine="0"/>
        <w:textAlignment w:val="baseline"/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  <w:lastRenderedPageBreak/>
        <w:t>比赛环境</w:t>
      </w:r>
    </w:p>
    <w:p w14:paraId="1D987CF1" w14:textId="77777777" w:rsidR="008F2F27" w:rsidRDefault="007501EB" w:rsidP="00811519">
      <w:pPr>
        <w:widowControl/>
        <w:kinsoku w:val="0"/>
        <w:autoSpaceDE w:val="0"/>
        <w:autoSpaceDN w:val="0"/>
        <w:adjustRightInd w:val="0"/>
        <w:spacing w:line="600" w:lineRule="exact"/>
        <w:ind w:firstLineChars="200" w:firstLine="640"/>
        <w:textAlignment w:val="baseline"/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学生在任何网络畅通并确保可使用相关数据库的场所均可答题（电脑端和</w:t>
      </w:r>
      <w:proofErr w:type="gramStart"/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手机端均支持</w:t>
      </w:r>
      <w:proofErr w:type="gramEnd"/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，因涉及信息检索等实操性题目，建议在电脑端作答）。</w:t>
      </w:r>
    </w:p>
    <w:p w14:paraId="7DFDF1DA" w14:textId="77777777" w:rsidR="008F2F27" w:rsidRDefault="007501EB" w:rsidP="00811519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pacing w:line="600" w:lineRule="exact"/>
        <w:ind w:firstLine="0"/>
        <w:textAlignment w:val="baseline"/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</w:pPr>
      <w:bookmarkStart w:id="0" w:name="_Toc11137226"/>
      <w:r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  <w:t>奖项设置</w:t>
      </w:r>
      <w:bookmarkEnd w:id="0"/>
    </w:p>
    <w:p w14:paraId="64C69FA3" w14:textId="32E713DF" w:rsidR="00335F01" w:rsidRDefault="007501EB" w:rsidP="00811519">
      <w:pPr>
        <w:widowControl/>
        <w:numPr>
          <w:ilvl w:val="0"/>
          <w:numId w:val="3"/>
        </w:numPr>
        <w:snapToGrid/>
        <w:spacing w:line="560" w:lineRule="exact"/>
        <w:ind w:firstLineChars="200" w:firstLine="640"/>
        <w:rPr>
          <w:rFonts w:ascii="楷体" w:eastAsia="楷体" w:hAnsi="楷体" w:cs="楷体" w:hint="eastAsia"/>
          <w:kern w:val="0"/>
          <w:sz w:val="32"/>
          <w:szCs w:val="32"/>
        </w:rPr>
      </w:pPr>
      <w:r>
        <w:rPr>
          <w:rFonts w:ascii="楷体" w:eastAsia="楷体" w:hAnsi="楷体" w:cs="楷体" w:hint="eastAsia"/>
          <w:kern w:val="0"/>
          <w:sz w:val="32"/>
          <w:szCs w:val="32"/>
        </w:rPr>
        <w:t>校赛</w:t>
      </w:r>
    </w:p>
    <w:p w14:paraId="12344344" w14:textId="174715A4" w:rsidR="008F2F27" w:rsidRPr="007F2372" w:rsidRDefault="007501EB" w:rsidP="00335F01">
      <w:pPr>
        <w:widowControl/>
        <w:snapToGrid/>
        <w:spacing w:line="560" w:lineRule="exact"/>
        <w:ind w:left="640"/>
        <w:rPr>
          <w:rFonts w:ascii="楷体" w:eastAsia="楷体" w:hAnsi="楷体" w:cs="楷体" w:hint="eastAsia"/>
          <w:kern w:val="0"/>
          <w:sz w:val="32"/>
          <w:szCs w:val="32"/>
        </w:rPr>
      </w:pPr>
      <w:r w:rsidRPr="007F2372">
        <w:rPr>
          <w:rFonts w:ascii="仿宋" w:eastAsia="仿宋" w:hAnsi="仿宋" w:cs="仿宋" w:hint="eastAsia"/>
          <w:kern w:val="0"/>
          <w:sz w:val="32"/>
          <w:szCs w:val="32"/>
        </w:rPr>
        <w:t>由各</w:t>
      </w:r>
      <w:r w:rsidR="00335F01" w:rsidRPr="007F2372">
        <w:rPr>
          <w:rFonts w:ascii="仿宋" w:eastAsia="仿宋" w:hAnsi="仿宋" w:cs="仿宋" w:hint="eastAsia"/>
          <w:kern w:val="0"/>
          <w:sz w:val="32"/>
          <w:szCs w:val="32"/>
        </w:rPr>
        <w:t>参赛院校</w:t>
      </w:r>
      <w:r w:rsidRPr="007F2372">
        <w:rPr>
          <w:rFonts w:ascii="仿宋" w:eastAsia="仿宋" w:hAnsi="仿宋" w:cs="仿宋" w:hint="eastAsia"/>
          <w:kern w:val="0"/>
          <w:sz w:val="32"/>
          <w:szCs w:val="32"/>
        </w:rPr>
        <w:t>自行设置奖项并颁发证书</w:t>
      </w:r>
      <w:r w:rsidR="007F2372" w:rsidRPr="007F2372">
        <w:rPr>
          <w:rFonts w:ascii="仿宋" w:eastAsia="仿宋" w:hAnsi="仿宋" w:cs="仿宋" w:hint="eastAsia"/>
          <w:kern w:val="0"/>
          <w:sz w:val="32"/>
          <w:szCs w:val="32"/>
        </w:rPr>
        <w:t>。</w:t>
      </w:r>
    </w:p>
    <w:p w14:paraId="7A053FF9" w14:textId="65F21BD0" w:rsidR="008F2F27" w:rsidRPr="007F2372" w:rsidRDefault="007501EB" w:rsidP="00811519">
      <w:pPr>
        <w:widowControl/>
        <w:numPr>
          <w:ilvl w:val="0"/>
          <w:numId w:val="3"/>
        </w:numPr>
        <w:snapToGrid/>
        <w:spacing w:line="560" w:lineRule="exact"/>
        <w:ind w:firstLineChars="200" w:firstLine="640"/>
        <w:rPr>
          <w:rFonts w:ascii="楷体" w:eastAsia="楷体" w:hAnsi="楷体" w:cs="楷体" w:hint="eastAsia"/>
          <w:kern w:val="0"/>
          <w:sz w:val="32"/>
          <w:szCs w:val="32"/>
        </w:rPr>
      </w:pPr>
      <w:r w:rsidRPr="007F2372">
        <w:rPr>
          <w:rFonts w:ascii="楷体" w:eastAsia="楷体" w:hAnsi="楷体" w:cs="楷体" w:hint="eastAsia"/>
          <w:kern w:val="0"/>
          <w:sz w:val="32"/>
          <w:szCs w:val="32"/>
        </w:rPr>
        <w:t>省赛</w:t>
      </w:r>
    </w:p>
    <w:p w14:paraId="7E2B5132" w14:textId="236733AF" w:rsidR="008817C1" w:rsidRPr="007F2372" w:rsidRDefault="00335F01" w:rsidP="00811519">
      <w:pPr>
        <w:widowControl/>
        <w:snapToGrid/>
        <w:spacing w:line="560" w:lineRule="exact"/>
        <w:ind w:firstLineChars="200" w:firstLine="640"/>
        <w:rPr>
          <w:rFonts w:ascii="仿宋" w:eastAsia="仿宋" w:hAnsi="仿宋" w:cs="仿宋" w:hint="eastAsia"/>
          <w:kern w:val="0"/>
          <w:sz w:val="32"/>
          <w:szCs w:val="32"/>
        </w:rPr>
      </w:pPr>
      <w:r w:rsidRPr="007F2372">
        <w:rPr>
          <w:rFonts w:ascii="仿宋" w:eastAsia="仿宋" w:hAnsi="仿宋" w:cs="仿宋" w:hint="eastAsia"/>
          <w:kern w:val="0"/>
          <w:sz w:val="32"/>
          <w:szCs w:val="32"/>
        </w:rPr>
        <w:t>省赛</w:t>
      </w:r>
      <w:r w:rsidR="00FE4054" w:rsidRPr="007F2372">
        <w:rPr>
          <w:rFonts w:ascii="仿宋" w:eastAsia="仿宋" w:hAnsi="仿宋" w:cs="仿宋" w:hint="eastAsia"/>
          <w:kern w:val="0"/>
          <w:sz w:val="32"/>
          <w:szCs w:val="32"/>
        </w:rPr>
        <w:t>设立一等奖、二等奖、三等奖</w:t>
      </w:r>
      <w:r w:rsidR="00F652BA" w:rsidRPr="007F2372">
        <w:rPr>
          <w:rFonts w:ascii="仿宋" w:eastAsia="仿宋" w:hAnsi="仿宋" w:cs="仿宋" w:hint="eastAsia"/>
          <w:kern w:val="0"/>
          <w:sz w:val="32"/>
          <w:szCs w:val="32"/>
        </w:rPr>
        <w:t>、优秀指导教师</w:t>
      </w:r>
      <w:r w:rsidR="00D965A8" w:rsidRPr="007F2372">
        <w:rPr>
          <w:rFonts w:ascii="仿宋" w:eastAsia="仿宋" w:hAnsi="仿宋" w:cs="仿宋" w:hint="eastAsia"/>
          <w:kern w:val="0"/>
          <w:sz w:val="32"/>
          <w:szCs w:val="32"/>
        </w:rPr>
        <w:t>奖和</w:t>
      </w:r>
      <w:r w:rsidR="00F652BA" w:rsidRPr="007F2372">
        <w:rPr>
          <w:rFonts w:ascii="仿宋" w:eastAsia="仿宋" w:hAnsi="仿宋" w:cs="仿宋" w:hint="eastAsia"/>
          <w:kern w:val="0"/>
          <w:sz w:val="32"/>
          <w:szCs w:val="32"/>
        </w:rPr>
        <w:t>优秀组织</w:t>
      </w:r>
      <w:r w:rsidR="00D965A8" w:rsidRPr="007F2372">
        <w:rPr>
          <w:rFonts w:ascii="仿宋" w:eastAsia="仿宋" w:hAnsi="仿宋" w:cs="仿宋" w:hint="eastAsia"/>
          <w:kern w:val="0"/>
          <w:sz w:val="32"/>
          <w:szCs w:val="32"/>
        </w:rPr>
        <w:t>奖</w:t>
      </w:r>
      <w:r w:rsidR="00FE4054" w:rsidRPr="007F2372">
        <w:rPr>
          <w:rFonts w:ascii="仿宋" w:eastAsia="仿宋" w:hAnsi="仿宋" w:cs="仿宋" w:hint="eastAsia"/>
          <w:kern w:val="0"/>
          <w:sz w:val="32"/>
          <w:szCs w:val="32"/>
        </w:rPr>
        <w:t>，</w:t>
      </w:r>
      <w:r w:rsidR="000841D0" w:rsidRPr="007F2372">
        <w:rPr>
          <w:rFonts w:ascii="仿宋" w:eastAsia="仿宋" w:hAnsi="仿宋" w:cs="仿宋" w:hint="eastAsia"/>
          <w:kern w:val="0"/>
          <w:sz w:val="32"/>
          <w:szCs w:val="32"/>
        </w:rPr>
        <w:t>由安徽省高校数字图书馆</w:t>
      </w:r>
      <w:r w:rsidR="00FE4054" w:rsidRPr="007F2372">
        <w:rPr>
          <w:rFonts w:ascii="仿宋" w:eastAsia="仿宋" w:hAnsi="仿宋" w:cs="仿宋" w:hint="eastAsia"/>
          <w:kern w:val="0"/>
          <w:sz w:val="32"/>
          <w:szCs w:val="32"/>
        </w:rPr>
        <w:t>颁发证书</w:t>
      </w:r>
      <w:r w:rsidR="000841D0" w:rsidRPr="007F2372">
        <w:rPr>
          <w:rFonts w:ascii="仿宋" w:eastAsia="仿宋" w:hAnsi="仿宋" w:cs="仿宋" w:hint="eastAsia"/>
          <w:kern w:val="0"/>
          <w:sz w:val="32"/>
          <w:szCs w:val="32"/>
        </w:rPr>
        <w:t>和</w:t>
      </w:r>
      <w:r w:rsidR="00FE4054" w:rsidRPr="007F2372">
        <w:rPr>
          <w:rFonts w:ascii="仿宋" w:eastAsia="仿宋" w:hAnsi="仿宋" w:cs="仿宋" w:hint="eastAsia"/>
          <w:kern w:val="0"/>
          <w:sz w:val="32"/>
          <w:szCs w:val="32"/>
        </w:rPr>
        <w:t>奖品</w:t>
      </w:r>
      <w:r w:rsidR="00EE6CDD" w:rsidRPr="007F2372">
        <w:rPr>
          <w:rFonts w:ascii="仿宋" w:eastAsia="仿宋" w:hAnsi="仿宋" w:cs="仿宋" w:hint="eastAsia"/>
          <w:kern w:val="0"/>
          <w:sz w:val="32"/>
          <w:szCs w:val="32"/>
        </w:rPr>
        <w:t>（奖品仅针对获奖学生）</w:t>
      </w:r>
      <w:r w:rsidR="00FE4054" w:rsidRPr="007F2372">
        <w:rPr>
          <w:rFonts w:ascii="仿宋" w:eastAsia="仿宋" w:hAnsi="仿宋" w:cs="仿宋" w:hint="eastAsia"/>
          <w:kern w:val="0"/>
          <w:sz w:val="32"/>
          <w:szCs w:val="32"/>
        </w:rPr>
        <w:t>。</w:t>
      </w:r>
    </w:p>
    <w:p w14:paraId="2AEBCCA7" w14:textId="77777777" w:rsidR="008F2F27" w:rsidRDefault="007501EB" w:rsidP="00811519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pacing w:line="600" w:lineRule="exact"/>
        <w:ind w:firstLine="0"/>
        <w:textAlignment w:val="baseline"/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  <w:t>其他</w:t>
      </w:r>
    </w:p>
    <w:p w14:paraId="3316E102" w14:textId="77777777" w:rsidR="008F2F27" w:rsidRDefault="007501EB" w:rsidP="00811519">
      <w:pPr>
        <w:widowControl/>
        <w:numPr>
          <w:ilvl w:val="0"/>
          <w:numId w:val="4"/>
        </w:numPr>
        <w:kinsoku w:val="0"/>
        <w:autoSpaceDE w:val="0"/>
        <w:autoSpaceDN w:val="0"/>
        <w:adjustRightInd w:val="0"/>
        <w:spacing w:line="600" w:lineRule="exact"/>
        <w:textAlignment w:val="baseline"/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本次比赛不收取任何参赛费用。</w:t>
      </w:r>
    </w:p>
    <w:p w14:paraId="0FC2E85D" w14:textId="666F28DF" w:rsidR="008F2F27" w:rsidRDefault="007501EB" w:rsidP="00811519">
      <w:pPr>
        <w:widowControl/>
        <w:numPr>
          <w:ilvl w:val="0"/>
          <w:numId w:val="4"/>
        </w:numPr>
        <w:kinsoku w:val="0"/>
        <w:autoSpaceDE w:val="0"/>
        <w:autoSpaceDN w:val="0"/>
        <w:adjustRightInd w:val="0"/>
        <w:spacing w:line="600" w:lineRule="exact"/>
        <w:textAlignment w:val="baseline"/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大赛</w:t>
      </w:r>
      <w:r w:rsidR="008F2E22"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过程中</w:t>
      </w: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相关培训、</w:t>
      </w:r>
      <w:r w:rsidR="008F2E22"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日程安排、</w:t>
      </w:r>
      <w:r w:rsidR="00102AD3"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赛事</w:t>
      </w: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要求</w:t>
      </w:r>
      <w:r w:rsidR="004B3642"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等</w:t>
      </w: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具体事宜另行通知</w:t>
      </w:r>
      <w:r w:rsidR="004B3642"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，或在工作群里发布</w:t>
      </w:r>
      <w:r>
        <w:rPr>
          <w:rFonts w:ascii="仿宋" w:eastAsia="仿宋" w:hAnsi="仿宋" w:cs="仿宋" w:hint="eastAsia"/>
          <w:snapToGrid w:val="0"/>
          <w:color w:val="000000"/>
          <w:kern w:val="0"/>
          <w:sz w:val="32"/>
          <w:szCs w:val="32"/>
        </w:rPr>
        <w:t>。</w:t>
      </w:r>
    </w:p>
    <w:p w14:paraId="4358FB12" w14:textId="77777777" w:rsidR="008F2F27" w:rsidRDefault="007501EB" w:rsidP="00811519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pacing w:line="600" w:lineRule="exact"/>
        <w:ind w:firstLine="0"/>
        <w:textAlignment w:val="baseline"/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  <w:t>联系方式</w:t>
      </w:r>
    </w:p>
    <w:p w14:paraId="47A4BFB9" w14:textId="35F335CF" w:rsidR="008F2F27" w:rsidRPr="000841D0" w:rsidRDefault="007A061A" w:rsidP="00811519">
      <w:pPr>
        <w:widowControl/>
        <w:snapToGrid/>
        <w:spacing w:line="560" w:lineRule="exact"/>
        <w:ind w:firstLineChars="200" w:firstLine="640"/>
        <w:rPr>
          <w:rFonts w:ascii="仿宋" w:eastAsia="仿宋" w:hAnsi="仿宋" w:cs="仿宋" w:hint="eastAsia"/>
          <w:kern w:val="0"/>
          <w:sz w:val="32"/>
          <w:szCs w:val="32"/>
        </w:rPr>
      </w:pPr>
      <w:r w:rsidRPr="000841D0">
        <w:rPr>
          <w:rFonts w:ascii="仿宋" w:eastAsia="仿宋" w:hAnsi="仿宋" w:cs="仿宋" w:hint="eastAsia"/>
          <w:kern w:val="0"/>
          <w:sz w:val="32"/>
          <w:szCs w:val="32"/>
        </w:rPr>
        <w:t xml:space="preserve">·安徽省高校数字图书馆 张雪娟 </w:t>
      </w:r>
      <w:r w:rsidR="009F5684" w:rsidRPr="000841D0">
        <w:rPr>
          <w:rFonts w:ascii="仿宋" w:eastAsia="仿宋" w:hAnsi="仿宋" w:cs="仿宋" w:hint="eastAsia"/>
          <w:kern w:val="0"/>
          <w:sz w:val="32"/>
          <w:szCs w:val="32"/>
        </w:rPr>
        <w:t>15156075118</w:t>
      </w:r>
    </w:p>
    <w:p w14:paraId="62D546B1" w14:textId="233F4A15" w:rsidR="008F2F27" w:rsidRPr="000841D0" w:rsidRDefault="007A061A" w:rsidP="00811519">
      <w:pPr>
        <w:widowControl/>
        <w:snapToGrid/>
        <w:spacing w:line="560" w:lineRule="exact"/>
        <w:ind w:firstLineChars="200" w:firstLine="640"/>
        <w:rPr>
          <w:rFonts w:ascii="仿宋" w:eastAsia="仿宋" w:hAnsi="仿宋" w:cs="仿宋" w:hint="eastAsia"/>
          <w:kern w:val="0"/>
          <w:sz w:val="32"/>
          <w:szCs w:val="32"/>
        </w:rPr>
      </w:pPr>
      <w:r w:rsidRPr="000841D0">
        <w:rPr>
          <w:rFonts w:ascii="仿宋" w:eastAsia="仿宋" w:hAnsi="仿宋" w:cs="仿宋" w:hint="eastAsia"/>
          <w:kern w:val="0"/>
          <w:sz w:val="32"/>
          <w:szCs w:val="32"/>
        </w:rPr>
        <w:lastRenderedPageBreak/>
        <w:t>·</w:t>
      </w:r>
      <w:r w:rsidRPr="000841D0">
        <w:rPr>
          <w:rFonts w:ascii="仿宋" w:eastAsia="仿宋" w:hAnsi="仿宋" w:cs="仿宋"/>
          <w:kern w:val="0"/>
          <w:sz w:val="32"/>
          <w:szCs w:val="32"/>
        </w:rPr>
        <w:t>北京智信数图科技有限公司</w:t>
      </w:r>
      <w:r w:rsidRPr="000841D0">
        <w:rPr>
          <w:rFonts w:ascii="仿宋" w:eastAsia="仿宋" w:hAnsi="仿宋" w:cs="仿宋" w:hint="eastAsia"/>
          <w:kern w:val="0"/>
          <w:sz w:val="32"/>
          <w:szCs w:val="32"/>
        </w:rPr>
        <w:t xml:space="preserve"> 臧守跃 </w:t>
      </w:r>
      <w:r w:rsidR="00B83322" w:rsidRPr="000841D0">
        <w:rPr>
          <w:rFonts w:ascii="仿宋" w:eastAsia="仿宋" w:hAnsi="仿宋" w:cs="仿宋"/>
          <w:kern w:val="0"/>
          <w:sz w:val="32"/>
          <w:szCs w:val="32"/>
        </w:rPr>
        <w:t>14790447637</w:t>
      </w:r>
    </w:p>
    <w:p w14:paraId="34C38D56" w14:textId="77777777" w:rsidR="00A930D9" w:rsidRPr="00D47961" w:rsidRDefault="00A930D9" w:rsidP="00A930D9">
      <w:pPr>
        <w:snapToGrid/>
        <w:spacing w:after="300" w:line="360" w:lineRule="auto"/>
        <w:rPr>
          <w:rFonts w:ascii="仿宋" w:eastAsia="仿宋" w:hAnsi="仿宋" w:cs="仿宋" w:hint="eastAsia"/>
          <w:kern w:val="0"/>
          <w:sz w:val="32"/>
          <w:szCs w:val="32"/>
        </w:rPr>
      </w:pPr>
      <w:proofErr w:type="gramStart"/>
      <w:r w:rsidRPr="00D47961">
        <w:rPr>
          <w:rFonts w:ascii="仿宋" w:eastAsia="仿宋" w:hAnsi="仿宋" w:cs="仿宋"/>
          <w:kern w:val="0"/>
          <w:sz w:val="32"/>
          <w:szCs w:val="32"/>
        </w:rPr>
        <w:t>本校赛事</w:t>
      </w:r>
      <w:proofErr w:type="gramEnd"/>
      <w:r w:rsidRPr="00D47961">
        <w:rPr>
          <w:rFonts w:ascii="仿宋" w:eastAsia="仿宋" w:hAnsi="仿宋" w:cs="仿宋"/>
          <w:kern w:val="0"/>
          <w:sz w:val="32"/>
          <w:szCs w:val="32"/>
        </w:rPr>
        <w:t>咨询群QQ群：咨询一群: 758335283</w:t>
      </w:r>
    </w:p>
    <w:p w14:paraId="780C7E17" w14:textId="12FAA61E" w:rsidR="008F2F27" w:rsidRPr="00245323" w:rsidRDefault="00A930D9" w:rsidP="00A930D9">
      <w:pPr>
        <w:snapToGrid/>
        <w:spacing w:after="300" w:line="360" w:lineRule="auto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 w:rsidRPr="00A930D9">
        <w:rPr>
          <w:noProof/>
        </w:rPr>
        <w:drawing>
          <wp:inline distT="0" distB="0" distL="0" distR="0" wp14:anchorId="7DE932C4" wp14:editId="12392474">
            <wp:extent cx="1570990" cy="2552700"/>
            <wp:effectExtent l="0" t="0" r="0" b="0"/>
            <wp:docPr id="1637027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19" cy="258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F27" w:rsidRPr="00245323">
      <w:footerReference w:type="default" r:id="rId12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05906" w14:textId="77777777" w:rsidR="00D55C73" w:rsidRDefault="00D55C73">
      <w:pPr>
        <w:spacing w:line="240" w:lineRule="auto"/>
      </w:pPr>
      <w:r>
        <w:separator/>
      </w:r>
    </w:p>
  </w:endnote>
  <w:endnote w:type="continuationSeparator" w:id="0">
    <w:p w14:paraId="240F2E8A" w14:textId="77777777" w:rsidR="00D55C73" w:rsidRDefault="00D55C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1417CC31-1438-4570-9E92-5B432F751EC4}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  <w:embedRegular r:id="rId2" w:subsetted="1" w:fontKey="{05AA0EB3-E3E1-464B-BE0B-5FA5A0EDCF9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1FC381E-0E6F-4AD0-855B-BB3EA9DB8D95}"/>
    <w:embedBold r:id="rId4" w:subsetted="1" w:fontKey="{C3E35898-1A66-4100-B4DE-D15E9277E32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30A87D2-2BB1-4595-B3FC-A88145EF38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92259" w14:textId="77777777" w:rsidR="008F2F27" w:rsidRDefault="008F2F27">
    <w:pPr>
      <w:widowControl/>
      <w:kinsoku w:val="0"/>
      <w:autoSpaceDE w:val="0"/>
      <w:autoSpaceDN w:val="0"/>
      <w:adjustRightInd w:val="0"/>
      <w:spacing w:line="14" w:lineRule="auto"/>
      <w:jc w:val="left"/>
      <w:textAlignment w:val="baseline"/>
      <w:rPr>
        <w:rFonts w:ascii="Arial" w:eastAsia="Arial" w:hAnsi="Arial" w:cs="Arial"/>
        <w:snapToGrid w:val="0"/>
        <w:color w:val="000000"/>
        <w:kern w:val="0"/>
        <w:sz w:val="2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2D679" w14:textId="77777777" w:rsidR="00D55C73" w:rsidRDefault="00D55C73">
      <w:r>
        <w:separator/>
      </w:r>
    </w:p>
  </w:footnote>
  <w:footnote w:type="continuationSeparator" w:id="0">
    <w:p w14:paraId="26D24807" w14:textId="77777777" w:rsidR="00D55C73" w:rsidRDefault="00D55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A3F511C"/>
    <w:multiLevelType w:val="singleLevel"/>
    <w:tmpl w:val="AA3F511C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D21C5AF9"/>
    <w:multiLevelType w:val="singleLevel"/>
    <w:tmpl w:val="D21C5AF9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DD3AFF22"/>
    <w:multiLevelType w:val="singleLevel"/>
    <w:tmpl w:val="DD3AFF22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25866BC1"/>
    <w:multiLevelType w:val="singleLevel"/>
    <w:tmpl w:val="25866BC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 w16cid:durableId="650404521">
    <w:abstractNumId w:val="3"/>
  </w:num>
  <w:num w:numId="2" w16cid:durableId="1696417446">
    <w:abstractNumId w:val="1"/>
  </w:num>
  <w:num w:numId="3" w16cid:durableId="1013843427">
    <w:abstractNumId w:val="2"/>
  </w:num>
  <w:num w:numId="4" w16cid:durableId="723412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ZhMzViNDE0MmVjNjFjYWQ0ODdjNWU2MTg4MWUzMjYifQ=="/>
  </w:docVars>
  <w:rsids>
    <w:rsidRoot w:val="00B27CCE"/>
    <w:rsid w:val="BFEFCCC7"/>
    <w:rsid w:val="D7D94F78"/>
    <w:rsid w:val="DF402F08"/>
    <w:rsid w:val="000002DE"/>
    <w:rsid w:val="000016A0"/>
    <w:rsid w:val="00010AAD"/>
    <w:rsid w:val="00032AA4"/>
    <w:rsid w:val="00042204"/>
    <w:rsid w:val="00056132"/>
    <w:rsid w:val="00081F86"/>
    <w:rsid w:val="000841D0"/>
    <w:rsid w:val="000A3638"/>
    <w:rsid w:val="000D46DB"/>
    <w:rsid w:val="000E4119"/>
    <w:rsid w:val="00102AD3"/>
    <w:rsid w:val="00105C7E"/>
    <w:rsid w:val="00120C5D"/>
    <w:rsid w:val="0012256F"/>
    <w:rsid w:val="00146D9B"/>
    <w:rsid w:val="0015733C"/>
    <w:rsid w:val="001A0BA6"/>
    <w:rsid w:val="00205BA5"/>
    <w:rsid w:val="00231B4D"/>
    <w:rsid w:val="00245323"/>
    <w:rsid w:val="002B62F3"/>
    <w:rsid w:val="00324268"/>
    <w:rsid w:val="00335F01"/>
    <w:rsid w:val="00352227"/>
    <w:rsid w:val="00386C2C"/>
    <w:rsid w:val="003C370E"/>
    <w:rsid w:val="0040345D"/>
    <w:rsid w:val="00405125"/>
    <w:rsid w:val="004346A6"/>
    <w:rsid w:val="004858BC"/>
    <w:rsid w:val="00497ECD"/>
    <w:rsid w:val="004B3642"/>
    <w:rsid w:val="004E7DBE"/>
    <w:rsid w:val="00536661"/>
    <w:rsid w:val="00541E4A"/>
    <w:rsid w:val="005A33D4"/>
    <w:rsid w:val="005E7D32"/>
    <w:rsid w:val="005F5165"/>
    <w:rsid w:val="005F559B"/>
    <w:rsid w:val="00612421"/>
    <w:rsid w:val="006169DE"/>
    <w:rsid w:val="00627E0E"/>
    <w:rsid w:val="0063055D"/>
    <w:rsid w:val="00634BFD"/>
    <w:rsid w:val="00652E40"/>
    <w:rsid w:val="00657C97"/>
    <w:rsid w:val="0066305F"/>
    <w:rsid w:val="00672162"/>
    <w:rsid w:val="006C3887"/>
    <w:rsid w:val="006C5485"/>
    <w:rsid w:val="00704B7E"/>
    <w:rsid w:val="0073122D"/>
    <w:rsid w:val="007501EB"/>
    <w:rsid w:val="007714AE"/>
    <w:rsid w:val="007A061A"/>
    <w:rsid w:val="007F2372"/>
    <w:rsid w:val="00811519"/>
    <w:rsid w:val="008161A8"/>
    <w:rsid w:val="00821EA2"/>
    <w:rsid w:val="00824957"/>
    <w:rsid w:val="008817C1"/>
    <w:rsid w:val="008A2899"/>
    <w:rsid w:val="008C6806"/>
    <w:rsid w:val="008D22ED"/>
    <w:rsid w:val="008F2783"/>
    <w:rsid w:val="008F2E22"/>
    <w:rsid w:val="008F2F27"/>
    <w:rsid w:val="00962C44"/>
    <w:rsid w:val="00973F10"/>
    <w:rsid w:val="00996F1E"/>
    <w:rsid w:val="009A4314"/>
    <w:rsid w:val="009B4206"/>
    <w:rsid w:val="009C2A5C"/>
    <w:rsid w:val="009F5684"/>
    <w:rsid w:val="00A930D9"/>
    <w:rsid w:val="00AA36EC"/>
    <w:rsid w:val="00AD28D2"/>
    <w:rsid w:val="00AF01BA"/>
    <w:rsid w:val="00B2707E"/>
    <w:rsid w:val="00B27CCE"/>
    <w:rsid w:val="00B83322"/>
    <w:rsid w:val="00BF3864"/>
    <w:rsid w:val="00C4157C"/>
    <w:rsid w:val="00C50A43"/>
    <w:rsid w:val="00CC2E88"/>
    <w:rsid w:val="00CE14D4"/>
    <w:rsid w:val="00D03E77"/>
    <w:rsid w:val="00D1622B"/>
    <w:rsid w:val="00D4185D"/>
    <w:rsid w:val="00D44065"/>
    <w:rsid w:val="00D47961"/>
    <w:rsid w:val="00D55C73"/>
    <w:rsid w:val="00D60403"/>
    <w:rsid w:val="00D965A8"/>
    <w:rsid w:val="00DA3CC0"/>
    <w:rsid w:val="00DF33DD"/>
    <w:rsid w:val="00E01DA6"/>
    <w:rsid w:val="00E1422A"/>
    <w:rsid w:val="00E41EE4"/>
    <w:rsid w:val="00E47BD2"/>
    <w:rsid w:val="00E91ACF"/>
    <w:rsid w:val="00EA763C"/>
    <w:rsid w:val="00EB081C"/>
    <w:rsid w:val="00EC222C"/>
    <w:rsid w:val="00EC72BC"/>
    <w:rsid w:val="00ED4F8B"/>
    <w:rsid w:val="00EE6CDD"/>
    <w:rsid w:val="00F167EA"/>
    <w:rsid w:val="00F44F67"/>
    <w:rsid w:val="00F652BA"/>
    <w:rsid w:val="00F66910"/>
    <w:rsid w:val="00F948F7"/>
    <w:rsid w:val="00FA420B"/>
    <w:rsid w:val="00FB299F"/>
    <w:rsid w:val="00FC206D"/>
    <w:rsid w:val="00FE4054"/>
    <w:rsid w:val="00FF4AA0"/>
    <w:rsid w:val="03E91BF7"/>
    <w:rsid w:val="06474F59"/>
    <w:rsid w:val="0B1103B5"/>
    <w:rsid w:val="0F082DE6"/>
    <w:rsid w:val="0F3D2A0E"/>
    <w:rsid w:val="10501A17"/>
    <w:rsid w:val="13BC578C"/>
    <w:rsid w:val="16492A93"/>
    <w:rsid w:val="17487240"/>
    <w:rsid w:val="1B1409C1"/>
    <w:rsid w:val="1B583B08"/>
    <w:rsid w:val="2590701A"/>
    <w:rsid w:val="2CF61616"/>
    <w:rsid w:val="2F641E5A"/>
    <w:rsid w:val="3A8938C5"/>
    <w:rsid w:val="3ED03881"/>
    <w:rsid w:val="3F163A20"/>
    <w:rsid w:val="3FA326AD"/>
    <w:rsid w:val="42FFA9C6"/>
    <w:rsid w:val="45547A13"/>
    <w:rsid w:val="45586419"/>
    <w:rsid w:val="4D5B5B43"/>
    <w:rsid w:val="58FE14F4"/>
    <w:rsid w:val="5A1C64AD"/>
    <w:rsid w:val="5BAA7C8A"/>
    <w:rsid w:val="5D6865A8"/>
    <w:rsid w:val="5DA17504"/>
    <w:rsid w:val="5F952C60"/>
    <w:rsid w:val="60F353FF"/>
    <w:rsid w:val="61B54616"/>
    <w:rsid w:val="62E742D1"/>
    <w:rsid w:val="640E3D34"/>
    <w:rsid w:val="69D14799"/>
    <w:rsid w:val="6A085AC9"/>
    <w:rsid w:val="6A2D6EB4"/>
    <w:rsid w:val="735EB5B8"/>
    <w:rsid w:val="75F7FB49"/>
    <w:rsid w:val="794F518A"/>
    <w:rsid w:val="7BEB4A40"/>
    <w:rsid w:val="7BF1CE4B"/>
    <w:rsid w:val="7F09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6CDE617"/>
  <w15:docId w15:val="{98AC91D6-ABDA-4790-9EDF-A0460F63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footnote reference" w:qFormat="1"/>
    <w:lsdException w:name="endnote reference" w:qFormat="1"/>
    <w:lsdException w:name="endnote text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napToGrid w:val="0"/>
      <w:spacing w:line="300" w:lineRule="auto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qFormat/>
    <w:pPr>
      <w:wordWrap w:val="0"/>
      <w:ind w:hangingChars="200" w:hanging="402"/>
      <w:jc w:val="left"/>
    </w:p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jc w:val="left"/>
    </w:pPr>
    <w:rPr>
      <w:sz w:val="18"/>
    </w:rPr>
  </w:style>
  <w:style w:type="table" w:styleId="a7">
    <w:name w:val="Table Grid"/>
    <w:unhideWhenUsed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endnote reference"/>
    <w:basedOn w:val="a0"/>
    <w:qFormat/>
    <w:rPr>
      <w:rFonts w:ascii="Times New Roman" w:eastAsia="宋体" w:hAnsi="Times New Roman" w:cs="Times New Roman"/>
      <w:snapToGrid w:val="0"/>
      <w:color w:val="auto"/>
      <w:kern w:val="2"/>
      <w:sz w:val="21"/>
      <w:szCs w:val="21"/>
      <w:vertAlign w:val="superscript"/>
      <w:lang w:val="en-US" w:eastAsia="zh-CN" w:bidi="ar-SA"/>
    </w:rPr>
  </w:style>
  <w:style w:type="character" w:styleId="a9">
    <w:name w:val="footnote reference"/>
    <w:basedOn w:val="a0"/>
    <w:qFormat/>
    <w:rPr>
      <w:rFonts w:ascii="Times New Roman" w:eastAsia="宋体" w:hAnsi="Times New Roman"/>
      <w:sz w:val="21"/>
      <w:vertAlign w:val="superscript"/>
    </w:rPr>
  </w:style>
  <w:style w:type="paragraph" w:customStyle="1" w:styleId="aa">
    <w:name w:val="论文正文"/>
    <w:link w:val="Char"/>
    <w:qFormat/>
    <w:pPr>
      <w:snapToGrid w:val="0"/>
      <w:spacing w:line="300" w:lineRule="auto"/>
      <w:ind w:firstLineChars="200" w:firstLine="402"/>
      <w:jc w:val="both"/>
    </w:pPr>
    <w:rPr>
      <w:rFonts w:ascii="Times New Roman" w:eastAsia="宋体" w:hAnsi="Times New Roman" w:cs="Times New Roman"/>
      <w:sz w:val="24"/>
      <w:szCs w:val="24"/>
    </w:rPr>
  </w:style>
  <w:style w:type="character" w:customStyle="1" w:styleId="Char">
    <w:name w:val="论文正文 Char"/>
    <w:link w:val="aa"/>
    <w:qFormat/>
    <w:rPr>
      <w:rFonts w:ascii="Times New Roman" w:eastAsia="宋体" w:hAnsi="Times New Roman" w:cs="Times New Roman" w:hint="default"/>
      <w:sz w:val="24"/>
      <w:szCs w:val="24"/>
    </w:rPr>
  </w:style>
  <w:style w:type="paragraph" w:customStyle="1" w:styleId="ab">
    <w:name w:val="中文摘要正文"/>
    <w:basedOn w:val="a"/>
    <w:qFormat/>
    <w:pPr>
      <w:spacing w:line="400" w:lineRule="exact"/>
    </w:pPr>
    <w:rPr>
      <w:sz w:val="28"/>
    </w:rPr>
  </w:style>
  <w:style w:type="paragraph" w:customStyle="1" w:styleId="ac">
    <w:name w:val="中文摘要"/>
    <w:basedOn w:val="a"/>
    <w:qFormat/>
    <w:pPr>
      <w:widowControl/>
      <w:spacing w:afterLines="100" w:after="100" w:line="400" w:lineRule="exact"/>
      <w:jc w:val="center"/>
    </w:pPr>
    <w:rPr>
      <w:rFonts w:asciiTheme="majorHAnsi" w:eastAsia="黑体" w:hAnsiTheme="majorHAnsi"/>
      <w:b/>
      <w:sz w:val="30"/>
      <w:szCs w:val="32"/>
    </w:rPr>
  </w:style>
  <w:style w:type="paragraph" w:customStyle="1" w:styleId="ad">
    <w:name w:val="英文摘要"/>
    <w:basedOn w:val="a"/>
    <w:qFormat/>
    <w:pPr>
      <w:spacing w:afterLines="100" w:after="100" w:line="400" w:lineRule="exact"/>
    </w:pPr>
    <w:rPr>
      <w:rFonts w:hint="eastAsia"/>
      <w:bCs/>
      <w:sz w:val="28"/>
      <w:szCs w:val="30"/>
    </w:rPr>
  </w:style>
  <w:style w:type="paragraph" w:customStyle="1" w:styleId="ae">
    <w:name w:val="英文摘要正文"/>
    <w:basedOn w:val="a"/>
    <w:qFormat/>
    <w:pPr>
      <w:spacing w:line="400" w:lineRule="exact"/>
      <w:ind w:firstLineChars="200" w:firstLine="480"/>
    </w:pPr>
    <w:rPr>
      <w:rFonts w:hint="eastAsia"/>
      <w:sz w:val="28"/>
      <w:szCs w:val="28"/>
    </w:rPr>
  </w:style>
  <w:style w:type="character" w:customStyle="1" w:styleId="a4">
    <w:name w:val="尾注文本 字符"/>
    <w:link w:val="a3"/>
    <w:qFormat/>
    <w:rPr>
      <w:rFonts w:ascii="Times New Roman" w:eastAsia="宋体" w:hAnsi="Times New Roman" w:cs="Times New Roman"/>
      <w:sz w:val="21"/>
      <w:szCs w:val="21"/>
    </w:rPr>
  </w:style>
  <w:style w:type="paragraph" w:styleId="af">
    <w:name w:val="header"/>
    <w:basedOn w:val="a"/>
    <w:link w:val="af0"/>
    <w:rsid w:val="009A4314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rsid w:val="009A4314"/>
    <w:rPr>
      <w:rFonts w:ascii="Times New Roman" w:eastAsia="宋体" w:hAnsi="Times New Roman" w:cs="Times New Roman"/>
      <w:kern w:val="2"/>
      <w:sz w:val="18"/>
      <w:szCs w:val="18"/>
    </w:rPr>
  </w:style>
  <w:style w:type="character" w:styleId="af1">
    <w:name w:val="Hyperlink"/>
    <w:basedOn w:val="a0"/>
    <w:rsid w:val="00D44065"/>
    <w:rPr>
      <w:color w:val="0026E5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D44065"/>
    <w:rPr>
      <w:color w:val="605E5C"/>
      <w:shd w:val="clear" w:color="auto" w:fill="E1DFDD"/>
    </w:rPr>
  </w:style>
  <w:style w:type="character" w:styleId="af3">
    <w:name w:val="FollowedHyperlink"/>
    <w:basedOn w:val="a0"/>
    <w:rsid w:val="00D44065"/>
    <w:rPr>
      <w:color w:val="7E1FAD" w:themeColor="followedHyperlink"/>
      <w:u w:val="single"/>
    </w:rPr>
  </w:style>
  <w:style w:type="character" w:customStyle="1" w:styleId="a6">
    <w:name w:val="页脚 字符"/>
    <w:basedOn w:val="a0"/>
    <w:link w:val="a5"/>
    <w:uiPriority w:val="99"/>
    <w:rsid w:val="00E91ACF"/>
    <w:rPr>
      <w:rFonts w:ascii="Times New Roman" w:eastAsia="宋体" w:hAnsi="Times New Roman" w:cs="Times New Roman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csc.xxsuyang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CA308EE-E5B8-4529-9469-47E87F775B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206</Words>
  <Characters>1178</Characters>
  <Application>Microsoft Office Word</Application>
  <DocSecurity>0</DocSecurity>
  <Lines>9</Lines>
  <Paragraphs>2</Paragraphs>
  <ScaleCrop>false</ScaleCrop>
  <Company>微软中国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15</cp:revision>
  <dcterms:created xsi:type="dcterms:W3CDTF">2024-08-27T13:48:00Z</dcterms:created>
  <dcterms:modified xsi:type="dcterms:W3CDTF">2024-08-28T10:14:00Z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C564F611A9024A6DB460D9A6A2A998D1</vt:lpwstr>
  </property>
</Properties>
</file>